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71" w:rsidRPr="00EB3B71" w:rsidRDefault="00EB3B71" w:rsidP="00EB3B71">
      <w:pPr>
        <w:spacing w:before="450" w:after="0" w:line="450" w:lineRule="atLeast"/>
        <w:outlineLvl w:val="1"/>
        <w:rPr>
          <w:rFonts w:ascii="Raleway" w:eastAsia="Times New Roman" w:hAnsi="Raleway" w:cs="Times New Roman"/>
          <w:color w:val="600505"/>
          <w:sz w:val="33"/>
          <w:szCs w:val="33"/>
          <w:lang w:eastAsia="ru-RU"/>
        </w:rPr>
      </w:pPr>
      <w:r w:rsidRPr="00EB3B71">
        <w:rPr>
          <w:rFonts w:ascii="Raleway" w:eastAsia="Times New Roman" w:hAnsi="Raleway" w:cs="Times New Roman"/>
          <w:color w:val="600505"/>
          <w:sz w:val="33"/>
          <w:szCs w:val="33"/>
          <w:lang w:eastAsia="ru-RU"/>
        </w:rPr>
        <w:t>Перечень вакантных ставок среднего медицинского персонала в </w:t>
      </w:r>
      <w:r w:rsidRPr="00EB3B71">
        <w:rPr>
          <w:rFonts w:ascii="Raleway" w:eastAsia="Times New Roman" w:hAnsi="Raleway" w:cs="Times New Roman"/>
          <w:b/>
          <w:bCs/>
          <w:color w:val="600505"/>
          <w:sz w:val="33"/>
          <w:u w:val="single"/>
          <w:lang w:eastAsia="ru-RU"/>
        </w:rPr>
        <w:t>ТОГБУЗ «Никифоровская ЦРБ»</w:t>
      </w:r>
      <w:r w:rsidRPr="00EB3B71">
        <w:rPr>
          <w:rFonts w:ascii="Raleway" w:eastAsia="Times New Roman" w:hAnsi="Raleway" w:cs="Times New Roman"/>
          <w:color w:val="600505"/>
          <w:sz w:val="33"/>
          <w:szCs w:val="33"/>
          <w:lang w:eastAsia="ru-RU"/>
        </w:rPr>
        <w:br/>
        <w:t>(наименование учреждения)</w:t>
      </w:r>
      <w:r w:rsidRPr="00EB3B71">
        <w:rPr>
          <w:rFonts w:ascii="Raleway" w:eastAsia="Times New Roman" w:hAnsi="Raleway" w:cs="Times New Roman"/>
          <w:color w:val="600505"/>
          <w:sz w:val="33"/>
          <w:szCs w:val="33"/>
          <w:lang w:eastAsia="ru-RU"/>
        </w:rPr>
        <w:br/>
      </w:r>
      <w:r w:rsidRPr="00EB3B71">
        <w:rPr>
          <w:rFonts w:ascii="Raleway" w:eastAsia="Times New Roman" w:hAnsi="Raleway" w:cs="Times New Roman"/>
          <w:sz w:val="21"/>
          <w:szCs w:val="21"/>
          <w:lang w:eastAsia="ru-RU"/>
        </w:rPr>
        <w:t>ТОГБУЗ «Никифоровская центральная районная больница»</w:t>
      </w:r>
      <w:r w:rsidRPr="00EB3B71">
        <w:rPr>
          <w:rFonts w:ascii="Raleway" w:eastAsia="Times New Roman" w:hAnsi="Raleway" w:cs="Times New Roman"/>
          <w:sz w:val="21"/>
          <w:szCs w:val="21"/>
          <w:lang w:eastAsia="ru-RU"/>
        </w:rPr>
        <w:br/>
      </w:r>
      <w:r w:rsidRPr="00EB3B71">
        <w:rPr>
          <w:rFonts w:ascii="Raleway" w:eastAsia="Times New Roman" w:hAnsi="Raleway" w:cs="Times New Roman"/>
          <w:b/>
          <w:bCs/>
          <w:sz w:val="21"/>
          <w:szCs w:val="21"/>
          <w:lang w:eastAsia="ru-RU"/>
        </w:rPr>
        <w:t>(393000, Тамбовская область, р.п</w:t>
      </w:r>
      <w:proofErr w:type="gramStart"/>
      <w:r w:rsidRPr="00EB3B71">
        <w:rPr>
          <w:rFonts w:ascii="Raleway" w:eastAsia="Times New Roman" w:hAnsi="Raleway" w:cs="Times New Roman"/>
          <w:b/>
          <w:bCs/>
          <w:sz w:val="21"/>
          <w:szCs w:val="21"/>
          <w:lang w:eastAsia="ru-RU"/>
        </w:rPr>
        <w:t>.Д</w:t>
      </w:r>
      <w:proofErr w:type="gramEnd"/>
      <w:r w:rsidRPr="00EB3B71">
        <w:rPr>
          <w:rFonts w:ascii="Raleway" w:eastAsia="Times New Roman" w:hAnsi="Raleway" w:cs="Times New Roman"/>
          <w:b/>
          <w:bCs/>
          <w:sz w:val="21"/>
          <w:szCs w:val="21"/>
          <w:lang w:eastAsia="ru-RU"/>
        </w:rPr>
        <w:t>митриевка, ул.Пирогова, д.70, тел.8(47536)30-8-99)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3160"/>
        <w:gridCol w:w="1629"/>
        <w:gridCol w:w="2401"/>
        <w:gridCol w:w="2383"/>
        <w:gridCol w:w="4548"/>
      </w:tblGrid>
      <w:tr w:rsidR="00EB3B71" w:rsidRPr="00EB3B71" w:rsidTr="00EB3B71">
        <w:trPr>
          <w:jc w:val="center"/>
        </w:trPr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№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п</w:t>
            </w:r>
            <w:proofErr w:type="spellEnd"/>
            <w:proofErr w:type="gramEnd"/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/</w:t>
            </w:r>
            <w:proofErr w:type="spellStart"/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п</w:t>
            </w:r>
            <w:proofErr w:type="spellEnd"/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Наименование вакантной должности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количество ставок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Предъявляемые требования к должности (наличие стажа работы, дополнительной подготовки)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Заработная плата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</w: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(</w:t>
            </w: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u w:val="single"/>
                <w:lang w:eastAsia="ru-RU"/>
              </w:rPr>
              <w:t>должностной оклад</w:t>
            </w: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, категория, стаж, молодой специалист,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</w: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стимулирующая выплата)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Предоставление мер социальной поддержки (предоставление жилья, земельного участка и «подъемных»)</w:t>
            </w:r>
          </w:p>
        </w:tc>
      </w:tr>
      <w:tr w:rsidR="00EB3B71" w:rsidRPr="00EB3B71" w:rsidTr="00EB3B71">
        <w:trPr>
          <w:jc w:val="center"/>
        </w:trPr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Заведующий </w:t>
            </w:r>
            <w:proofErr w:type="gram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фельдшерско-акушерским</w:t>
            </w:r>
            <w:proofErr w:type="gram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пунктом-фельдшер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(поликлиника) (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Мацневский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ФАП-1,00; 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Степановский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ФАП-1,00; Богородицкий ФАП-1,00; 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Туровский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ФАП-1,00; 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Старинский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ФАП-1,00; 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Голицинский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ФАП-1,00; </w:t>
            </w:r>
            <w:proofErr w:type="spell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Сычевский</w:t>
            </w:r>
            <w:proofErr w:type="spell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ФАП-1,00)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7,00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наличие сертификата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до 22000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Единовременная компенсационная выплата в размере 750,00 тыс</w:t>
            </w:r>
            <w:proofErr w:type="gram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.р</w:t>
            </w:r>
            <w:proofErr w:type="gram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ублей;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  <w:t>ежемесячная выплата работающим в сельской местности;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  <w:t>плата коммунальных услуг;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  <w:t>выплата социального характера</w:t>
            </w:r>
          </w:p>
        </w:tc>
      </w:tr>
      <w:tr w:rsidR="00EB3B71" w:rsidRPr="00EB3B71" w:rsidTr="00EB3B71">
        <w:trPr>
          <w:jc w:val="center"/>
        </w:trPr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Медицинская сестра (поликлиника)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3,00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наличие сертификата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до 20 000</w:t>
            </w:r>
          </w:p>
        </w:tc>
        <w:tc>
          <w:tcPr>
            <w:tcW w:w="1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Ежемесячная выплата </w:t>
            </w:r>
            <w:proofErr w:type="gram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работающим</w:t>
            </w:r>
            <w:proofErr w:type="gram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 xml:space="preserve"> в сельской местности;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  <w:t>плата коммунальных услуг;</w:t>
            </w: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br/>
              <w:t>выплата социального характера</w:t>
            </w:r>
          </w:p>
        </w:tc>
      </w:tr>
      <w:tr w:rsidR="00EB3B71" w:rsidRPr="00EB3B71" w:rsidTr="00EB3B71">
        <w:trPr>
          <w:jc w:val="center"/>
        </w:trPr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Медицинская сестра палатная (постовая) (стационар)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2,00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наличие сертификата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до 20 000</w:t>
            </w:r>
          </w:p>
        </w:tc>
        <w:tc>
          <w:tcPr>
            <w:tcW w:w="1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</w:p>
        </w:tc>
      </w:tr>
      <w:tr w:rsidR="00EB3B71" w:rsidRPr="00EB3B71" w:rsidTr="00EB3B71">
        <w:trPr>
          <w:jc w:val="center"/>
        </w:trPr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Медицинская сестра ВО</w:t>
            </w:r>
            <w:proofErr w:type="gramStart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П(</w:t>
            </w:r>
            <w:proofErr w:type="gramEnd"/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Екатерининский ЦВОП-1,0)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1,00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наличие сертификата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до 22 000</w:t>
            </w:r>
          </w:p>
        </w:tc>
        <w:tc>
          <w:tcPr>
            <w:tcW w:w="1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</w:p>
        </w:tc>
      </w:tr>
      <w:tr w:rsidR="00EB3B71" w:rsidRPr="00EB3B71" w:rsidTr="00EB3B71">
        <w:trPr>
          <w:jc w:val="center"/>
        </w:trPr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ИТОГО: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b/>
                <w:bCs/>
                <w:color w:val="090909"/>
                <w:sz w:val="21"/>
                <w:lang w:eastAsia="ru-RU"/>
              </w:rPr>
              <w:t>13,00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  <w:r w:rsidRPr="00EB3B71"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3B71" w:rsidRPr="00EB3B71" w:rsidRDefault="00EB3B71" w:rsidP="00EB3B71">
            <w:pPr>
              <w:spacing w:after="0" w:line="240" w:lineRule="auto"/>
              <w:rPr>
                <w:rFonts w:ascii="Merriweather" w:eastAsia="Times New Roman" w:hAnsi="Merriweather" w:cs="Times New Roman"/>
                <w:color w:val="090909"/>
                <w:sz w:val="21"/>
                <w:szCs w:val="21"/>
                <w:lang w:eastAsia="ru-RU"/>
              </w:rPr>
            </w:pPr>
          </w:p>
        </w:tc>
      </w:tr>
    </w:tbl>
    <w:p w:rsidR="00EB3B71" w:rsidRPr="00EB3B71" w:rsidRDefault="00EB3B71" w:rsidP="00EB3B71">
      <w:pPr>
        <w:spacing w:before="300" w:after="0" w:line="240" w:lineRule="auto"/>
        <w:jc w:val="right"/>
        <w:rPr>
          <w:rFonts w:ascii="Merriweather" w:eastAsia="Times New Roman" w:hAnsi="Merriweather" w:cs="Times New Roman"/>
          <w:color w:val="090909"/>
          <w:sz w:val="21"/>
          <w:szCs w:val="21"/>
          <w:lang w:eastAsia="ru-RU"/>
        </w:rPr>
      </w:pPr>
      <w:r w:rsidRPr="00EB3B71">
        <w:rPr>
          <w:rFonts w:ascii="Merriweather" w:eastAsia="Times New Roman" w:hAnsi="Merriweather" w:cs="Times New Roman"/>
          <w:color w:val="090909"/>
          <w:sz w:val="21"/>
          <w:szCs w:val="21"/>
          <w:lang w:eastAsia="ru-RU"/>
        </w:rPr>
        <w:t>Начальник отдела кадров Т.Г.Дегтярева</w:t>
      </w:r>
      <w:r w:rsidRPr="00EB3B71">
        <w:rPr>
          <w:rFonts w:ascii="Merriweather" w:eastAsia="Times New Roman" w:hAnsi="Merriweather" w:cs="Times New Roman"/>
          <w:color w:val="090909"/>
          <w:sz w:val="21"/>
          <w:szCs w:val="21"/>
          <w:lang w:eastAsia="ru-RU"/>
        </w:rPr>
        <w:br/>
        <w:t>Контактный телефон 8(47536) 30-8-99</w:t>
      </w:r>
    </w:p>
    <w:p w:rsidR="00B4316F" w:rsidRDefault="00B4316F"/>
    <w:sectPr w:rsidR="00B4316F" w:rsidSect="00EB3B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B71"/>
    <w:rsid w:val="00B4316F"/>
    <w:rsid w:val="00EB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6F"/>
  </w:style>
  <w:style w:type="paragraph" w:styleId="2">
    <w:name w:val="heading 2"/>
    <w:basedOn w:val="a"/>
    <w:link w:val="20"/>
    <w:uiPriority w:val="9"/>
    <w:qFormat/>
    <w:rsid w:val="00EB3B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3B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B3B71"/>
    <w:rPr>
      <w:b/>
      <w:bCs/>
    </w:rPr>
  </w:style>
  <w:style w:type="paragraph" w:styleId="a4">
    <w:name w:val="Normal (Web)"/>
    <w:basedOn w:val="a"/>
    <w:uiPriority w:val="99"/>
    <w:semiHidden/>
    <w:unhideWhenUsed/>
    <w:rsid w:val="00EB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2022-10-20T14:41:00Z</dcterms:created>
  <dcterms:modified xsi:type="dcterms:W3CDTF">2022-10-20T14:42:00Z</dcterms:modified>
</cp:coreProperties>
</file>